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AF" w:rsidRPr="00EA4CAF" w:rsidRDefault="00EA4CAF" w:rsidP="00EA4CAF">
      <w:pPr>
        <w:pStyle w:val="Default"/>
        <w:jc w:val="center"/>
        <w:rPr>
          <w:b/>
          <w:bCs/>
          <w:color w:val="auto"/>
          <w:sz w:val="48"/>
          <w:szCs w:val="48"/>
        </w:rPr>
      </w:pPr>
      <w:r w:rsidRPr="00EA4CAF">
        <w:rPr>
          <w:b/>
          <w:bCs/>
          <w:color w:val="auto"/>
          <w:sz w:val="48"/>
          <w:szCs w:val="48"/>
        </w:rPr>
        <w:t xml:space="preserve">Структура </w:t>
      </w:r>
    </w:p>
    <w:p w:rsidR="00EA4CAF" w:rsidRPr="00EA4CAF" w:rsidRDefault="00EA4CAF" w:rsidP="00EA4CAF">
      <w:pPr>
        <w:pStyle w:val="Default"/>
        <w:jc w:val="center"/>
        <w:rPr>
          <w:b/>
          <w:bCs/>
          <w:color w:val="auto"/>
          <w:sz w:val="48"/>
          <w:szCs w:val="48"/>
        </w:rPr>
      </w:pPr>
      <w:r w:rsidRPr="00EA4CAF">
        <w:rPr>
          <w:b/>
          <w:bCs/>
          <w:color w:val="auto"/>
          <w:sz w:val="48"/>
          <w:szCs w:val="48"/>
        </w:rPr>
        <w:t>закрытого банка тем итогового сочинения</w:t>
      </w:r>
    </w:p>
    <w:p w:rsidR="00EA4CAF" w:rsidRDefault="00EA4CAF" w:rsidP="00EA4CAF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EA4CAF" w:rsidRDefault="00EA4CAF" w:rsidP="00EA4CAF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729"/>
      </w:tblGrid>
      <w:tr w:rsidR="00EA4CAF" w:rsidTr="00EB000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95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b/>
                <w:bCs/>
                <w:sz w:val="40"/>
                <w:szCs w:val="40"/>
              </w:rPr>
              <w:t xml:space="preserve">№ </w:t>
            </w:r>
            <w:proofErr w:type="gramStart"/>
            <w:r w:rsidRPr="00EA4CAF">
              <w:rPr>
                <w:b/>
                <w:bCs/>
                <w:sz w:val="40"/>
                <w:szCs w:val="40"/>
              </w:rPr>
              <w:t>п</w:t>
            </w:r>
            <w:proofErr w:type="gramEnd"/>
            <w:r w:rsidRPr="00EA4CAF">
              <w:rPr>
                <w:b/>
                <w:bCs/>
                <w:sz w:val="40"/>
                <w:szCs w:val="40"/>
              </w:rPr>
              <w:t>/п</w:t>
            </w:r>
          </w:p>
        </w:tc>
        <w:tc>
          <w:tcPr>
            <w:tcW w:w="8729" w:type="dxa"/>
          </w:tcPr>
          <w:p w:rsidR="00EA4CAF" w:rsidRPr="00EA4CAF" w:rsidRDefault="00EA4CAF" w:rsidP="00EB0007">
            <w:pPr>
              <w:pStyle w:val="Default"/>
              <w:jc w:val="center"/>
              <w:rPr>
                <w:sz w:val="40"/>
                <w:szCs w:val="40"/>
              </w:rPr>
            </w:pPr>
            <w:r w:rsidRPr="00EA4CAF">
              <w:rPr>
                <w:b/>
                <w:bCs/>
                <w:sz w:val="40"/>
                <w:szCs w:val="40"/>
              </w:rPr>
              <w:t>Разделы и подразделы</w:t>
            </w:r>
          </w:p>
        </w:tc>
      </w:tr>
      <w:tr w:rsidR="00EA4CAF" w:rsidTr="00EB000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95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b/>
                <w:bCs/>
                <w:sz w:val="40"/>
                <w:szCs w:val="40"/>
              </w:rPr>
              <w:t xml:space="preserve">1 </w:t>
            </w:r>
          </w:p>
        </w:tc>
        <w:tc>
          <w:tcPr>
            <w:tcW w:w="8729" w:type="dxa"/>
          </w:tcPr>
          <w:p w:rsidR="00EA4CAF" w:rsidRPr="00EA4CAF" w:rsidRDefault="00EA4CAF" w:rsidP="00EA4CAF">
            <w:pPr>
              <w:pStyle w:val="Default"/>
              <w:jc w:val="center"/>
              <w:rPr>
                <w:sz w:val="48"/>
                <w:szCs w:val="48"/>
              </w:rPr>
            </w:pPr>
            <w:r w:rsidRPr="00EA4CAF">
              <w:rPr>
                <w:b/>
                <w:bCs/>
                <w:sz w:val="48"/>
                <w:szCs w:val="48"/>
              </w:rPr>
              <w:t xml:space="preserve">Духовно-нравственные ориентиры </w:t>
            </w:r>
            <w:r>
              <w:rPr>
                <w:b/>
                <w:bCs/>
                <w:sz w:val="48"/>
                <w:szCs w:val="48"/>
              </w:rPr>
              <w:t xml:space="preserve">                     </w:t>
            </w:r>
            <w:r w:rsidRPr="00EA4CAF">
              <w:rPr>
                <w:b/>
                <w:bCs/>
                <w:sz w:val="48"/>
                <w:szCs w:val="48"/>
              </w:rPr>
              <w:t>в жизни человека</w:t>
            </w:r>
          </w:p>
        </w:tc>
      </w:tr>
      <w:tr w:rsidR="00EA4CAF" w:rsidTr="00EB0007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95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1.1. </w:t>
            </w:r>
          </w:p>
        </w:tc>
        <w:tc>
          <w:tcPr>
            <w:tcW w:w="872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Внутренний мир человека и его личностные качества </w:t>
            </w:r>
          </w:p>
        </w:tc>
      </w:tr>
      <w:tr w:rsidR="00EA4CAF" w:rsidTr="00EB000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5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1.2. </w:t>
            </w:r>
          </w:p>
        </w:tc>
        <w:tc>
          <w:tcPr>
            <w:tcW w:w="872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Отношение человека к другому человеку (окружению), нравственные идеалы и выбор между добром и злом </w:t>
            </w:r>
          </w:p>
        </w:tc>
      </w:tr>
      <w:tr w:rsidR="00EA4CAF" w:rsidTr="00EB0007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95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1.3. </w:t>
            </w:r>
          </w:p>
        </w:tc>
        <w:tc>
          <w:tcPr>
            <w:tcW w:w="872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Познание человеком самого себя </w:t>
            </w:r>
          </w:p>
        </w:tc>
      </w:tr>
      <w:tr w:rsidR="00EA4CAF" w:rsidTr="00EB0007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95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1.4. </w:t>
            </w:r>
          </w:p>
        </w:tc>
        <w:tc>
          <w:tcPr>
            <w:tcW w:w="872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Свобода человека и ее ограничения </w:t>
            </w:r>
          </w:p>
        </w:tc>
      </w:tr>
      <w:tr w:rsidR="00EA4CAF" w:rsidTr="00EA4CAF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959" w:type="dxa"/>
            <w:vAlign w:val="center"/>
          </w:tcPr>
          <w:p w:rsidR="00EA4CAF" w:rsidRDefault="00EA4CAF" w:rsidP="00EA4CAF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</w:p>
          <w:p w:rsidR="00EA4CAF" w:rsidRPr="00EA4CAF" w:rsidRDefault="00EA4CAF" w:rsidP="00EA4CAF">
            <w:pPr>
              <w:pStyle w:val="Default"/>
              <w:jc w:val="center"/>
              <w:rPr>
                <w:sz w:val="40"/>
                <w:szCs w:val="40"/>
              </w:rPr>
            </w:pPr>
            <w:r w:rsidRPr="00EA4CAF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8729" w:type="dxa"/>
            <w:vAlign w:val="center"/>
          </w:tcPr>
          <w:p w:rsidR="00EA4CAF" w:rsidRDefault="00EA4CAF" w:rsidP="00EA4CAF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</w:p>
          <w:p w:rsidR="00EA4CAF" w:rsidRPr="00EA4CAF" w:rsidRDefault="00EA4CAF" w:rsidP="00EA4CAF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 w:rsidRPr="00EA4CAF">
              <w:rPr>
                <w:b/>
                <w:bCs/>
                <w:sz w:val="48"/>
                <w:szCs w:val="48"/>
              </w:rPr>
              <w:t xml:space="preserve">Семья, общество, Отечество </w:t>
            </w:r>
            <w:r>
              <w:rPr>
                <w:b/>
                <w:bCs/>
                <w:sz w:val="48"/>
                <w:szCs w:val="48"/>
              </w:rPr>
              <w:t xml:space="preserve">                                </w:t>
            </w:r>
            <w:r w:rsidRPr="00EA4CAF">
              <w:rPr>
                <w:b/>
                <w:bCs/>
                <w:sz w:val="48"/>
                <w:szCs w:val="48"/>
              </w:rPr>
              <w:t>в жизни человека</w:t>
            </w:r>
          </w:p>
        </w:tc>
      </w:tr>
      <w:tr w:rsidR="00EA4CAF" w:rsidTr="00EB0007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95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2.1. </w:t>
            </w:r>
          </w:p>
        </w:tc>
        <w:tc>
          <w:tcPr>
            <w:tcW w:w="872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Семья, род; семейные ценности и традиции </w:t>
            </w:r>
          </w:p>
        </w:tc>
      </w:tr>
      <w:tr w:rsidR="00EA4CAF" w:rsidTr="00EB0007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95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2.2. </w:t>
            </w:r>
          </w:p>
        </w:tc>
        <w:tc>
          <w:tcPr>
            <w:tcW w:w="872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Человек и общество </w:t>
            </w:r>
          </w:p>
        </w:tc>
      </w:tr>
      <w:tr w:rsidR="00EA4CAF" w:rsidTr="00EB0007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95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2.3. </w:t>
            </w:r>
          </w:p>
        </w:tc>
        <w:tc>
          <w:tcPr>
            <w:tcW w:w="872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Родина, государство, гражданская позиция человека </w:t>
            </w:r>
          </w:p>
        </w:tc>
      </w:tr>
      <w:tr w:rsidR="00EA4CAF" w:rsidTr="00EB000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959" w:type="dxa"/>
          </w:tcPr>
          <w:p w:rsidR="00EA4CAF" w:rsidRDefault="00EA4CAF" w:rsidP="00EB0007">
            <w:pPr>
              <w:pStyle w:val="Default"/>
              <w:rPr>
                <w:b/>
                <w:bCs/>
                <w:sz w:val="40"/>
                <w:szCs w:val="40"/>
              </w:rPr>
            </w:pPr>
          </w:p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b/>
                <w:bCs/>
                <w:sz w:val="40"/>
                <w:szCs w:val="40"/>
              </w:rPr>
              <w:t xml:space="preserve">3 </w:t>
            </w:r>
          </w:p>
        </w:tc>
        <w:tc>
          <w:tcPr>
            <w:tcW w:w="8729" w:type="dxa"/>
          </w:tcPr>
          <w:p w:rsidR="00EA4CAF" w:rsidRDefault="00EA4CAF" w:rsidP="00EB0007">
            <w:pPr>
              <w:pStyle w:val="Default"/>
              <w:rPr>
                <w:b/>
                <w:bCs/>
                <w:sz w:val="40"/>
                <w:szCs w:val="40"/>
              </w:rPr>
            </w:pPr>
          </w:p>
          <w:p w:rsidR="00EA4CAF" w:rsidRPr="00EA4CAF" w:rsidRDefault="00EA4CAF" w:rsidP="00EA4CAF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 w:rsidRPr="00EA4CAF">
              <w:rPr>
                <w:b/>
                <w:bCs/>
                <w:sz w:val="48"/>
                <w:szCs w:val="48"/>
              </w:rPr>
              <w:t xml:space="preserve">Природа и культура </w:t>
            </w:r>
            <w:r>
              <w:rPr>
                <w:b/>
                <w:bCs/>
                <w:sz w:val="48"/>
                <w:szCs w:val="48"/>
              </w:rPr>
              <w:t xml:space="preserve">                                                     </w:t>
            </w:r>
            <w:r w:rsidRPr="00EA4CAF">
              <w:rPr>
                <w:b/>
                <w:bCs/>
                <w:sz w:val="48"/>
                <w:szCs w:val="48"/>
              </w:rPr>
              <w:t>в жизни человека</w:t>
            </w:r>
          </w:p>
        </w:tc>
      </w:tr>
      <w:tr w:rsidR="00EA4CAF" w:rsidTr="00EB0007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95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3.1. </w:t>
            </w:r>
          </w:p>
        </w:tc>
        <w:tc>
          <w:tcPr>
            <w:tcW w:w="872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Природа и человек </w:t>
            </w:r>
          </w:p>
        </w:tc>
      </w:tr>
      <w:tr w:rsidR="00EA4CAF" w:rsidTr="00EB0007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95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3.2. </w:t>
            </w:r>
          </w:p>
        </w:tc>
        <w:tc>
          <w:tcPr>
            <w:tcW w:w="872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Наука и человек </w:t>
            </w:r>
          </w:p>
        </w:tc>
      </w:tr>
      <w:tr w:rsidR="00EA4CAF" w:rsidTr="00EB0007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95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3.3. </w:t>
            </w:r>
          </w:p>
        </w:tc>
        <w:tc>
          <w:tcPr>
            <w:tcW w:w="872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Искусство и человек </w:t>
            </w:r>
          </w:p>
        </w:tc>
      </w:tr>
      <w:tr w:rsidR="00EA4CAF" w:rsidTr="00EB0007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95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3.4. </w:t>
            </w:r>
          </w:p>
        </w:tc>
        <w:tc>
          <w:tcPr>
            <w:tcW w:w="8729" w:type="dxa"/>
          </w:tcPr>
          <w:p w:rsidR="00EA4CAF" w:rsidRPr="00EA4CAF" w:rsidRDefault="00EA4CAF" w:rsidP="00EB0007">
            <w:pPr>
              <w:pStyle w:val="Default"/>
              <w:rPr>
                <w:sz w:val="40"/>
                <w:szCs w:val="40"/>
              </w:rPr>
            </w:pPr>
            <w:r w:rsidRPr="00EA4CAF">
              <w:rPr>
                <w:sz w:val="40"/>
                <w:szCs w:val="40"/>
              </w:rPr>
              <w:t xml:space="preserve">Язык и языковая личность </w:t>
            </w:r>
          </w:p>
        </w:tc>
      </w:tr>
    </w:tbl>
    <w:p w:rsidR="00EA4CAF" w:rsidRDefault="00EA4CAF" w:rsidP="00EA4CAF">
      <w:pPr>
        <w:pStyle w:val="Default"/>
        <w:rPr>
          <w:color w:val="auto"/>
        </w:rPr>
        <w:sectPr w:rsidR="00EA4CAF" w:rsidSect="00EA4CAF">
          <w:pgSz w:w="11906" w:h="17338"/>
          <w:pgMar w:top="709" w:right="900" w:bottom="116" w:left="883" w:header="720" w:footer="720" w:gutter="0"/>
          <w:cols w:space="720"/>
          <w:noEndnote/>
        </w:sectPr>
      </w:pPr>
      <w:bookmarkStart w:id="0" w:name="_GoBack"/>
      <w:bookmarkEnd w:id="0"/>
    </w:p>
    <w:p w:rsidR="00EA4CAF" w:rsidRDefault="00EA4CAF" w:rsidP="00EA4CAF">
      <w:pPr>
        <w:pStyle w:val="Default"/>
        <w:rPr>
          <w:color w:val="auto"/>
        </w:rPr>
        <w:sectPr w:rsidR="00EA4CAF">
          <w:pgSz w:w="11906" w:h="17338"/>
          <w:pgMar w:top="1632" w:right="900" w:bottom="116" w:left="883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4844"/>
      </w:tblGrid>
      <w:tr w:rsidR="00EA4CAF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lastRenderedPageBreak/>
              <w:t xml:space="preserve">Структура закрытого банка тем итогового сочинения </w:t>
            </w:r>
            <w:r>
              <w:rPr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Разделы и подразделы </w:t>
            </w:r>
          </w:p>
        </w:tc>
      </w:tr>
      <w:tr w:rsidR="00EA4CAF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Духовно-нравственные ориентиры в жизни человека </w:t>
            </w:r>
          </w:p>
        </w:tc>
      </w:tr>
      <w:tr w:rsidR="00EA4CA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1.1. </w:t>
            </w:r>
          </w:p>
        </w:tc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Внутренний мир человека и его личностные качества </w:t>
            </w:r>
          </w:p>
        </w:tc>
      </w:tr>
      <w:tr w:rsidR="00EA4CA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1.2. </w:t>
            </w:r>
          </w:p>
        </w:tc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человека к другому человеку (окружению), нравственные идеалы и выбор между добром и злом </w:t>
            </w:r>
          </w:p>
        </w:tc>
      </w:tr>
      <w:tr w:rsidR="00EA4CA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1.3. </w:t>
            </w:r>
          </w:p>
        </w:tc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Познание человеком самого себя </w:t>
            </w:r>
          </w:p>
        </w:tc>
      </w:tr>
      <w:tr w:rsidR="00EA4CA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1.4. </w:t>
            </w:r>
          </w:p>
        </w:tc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Свобода человека и ее ограничения </w:t>
            </w:r>
          </w:p>
        </w:tc>
      </w:tr>
      <w:tr w:rsidR="00EA4CAF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Семья, общество, Отечество в жизни человека </w:t>
            </w:r>
          </w:p>
        </w:tc>
      </w:tr>
      <w:tr w:rsidR="00EA4CA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2.1. </w:t>
            </w:r>
          </w:p>
        </w:tc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Семья, род; семейные ценности и традиции </w:t>
            </w:r>
          </w:p>
        </w:tc>
      </w:tr>
      <w:tr w:rsidR="00EA4CA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2.2. </w:t>
            </w:r>
          </w:p>
        </w:tc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Человек и общество </w:t>
            </w:r>
          </w:p>
        </w:tc>
      </w:tr>
      <w:tr w:rsidR="00EA4CA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2.3. </w:t>
            </w:r>
          </w:p>
        </w:tc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Родина, государство, гражданская позиция человека </w:t>
            </w:r>
          </w:p>
        </w:tc>
      </w:tr>
      <w:tr w:rsidR="00EA4CAF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Природа и культура в жизни человека </w:t>
            </w:r>
          </w:p>
        </w:tc>
      </w:tr>
      <w:tr w:rsidR="00EA4CA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3.1. </w:t>
            </w:r>
          </w:p>
        </w:tc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Природа и человек </w:t>
            </w:r>
          </w:p>
        </w:tc>
      </w:tr>
      <w:tr w:rsidR="00EA4CA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3.2. </w:t>
            </w:r>
          </w:p>
        </w:tc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Наука и человек </w:t>
            </w:r>
          </w:p>
        </w:tc>
      </w:tr>
      <w:tr w:rsidR="00EA4CA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3.3. </w:t>
            </w:r>
          </w:p>
        </w:tc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Искусство и человек </w:t>
            </w:r>
          </w:p>
        </w:tc>
      </w:tr>
      <w:tr w:rsidR="00EA4CA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3.4. </w:t>
            </w:r>
          </w:p>
        </w:tc>
        <w:tc>
          <w:tcPr>
            <w:tcW w:w="4844" w:type="dxa"/>
          </w:tcPr>
          <w:p w:rsidR="00EA4CAF" w:rsidRDefault="00EA4CA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Язык и языковая личность </w:t>
            </w:r>
          </w:p>
        </w:tc>
      </w:tr>
    </w:tbl>
    <w:p w:rsidR="005927DF" w:rsidRDefault="005927DF"/>
    <w:sectPr w:rsidR="005927DF" w:rsidSect="001E3C9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AF"/>
    <w:rsid w:val="001E3C97"/>
    <w:rsid w:val="005927DF"/>
    <w:rsid w:val="00E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2023-10-20T08:10:00Z</cp:lastPrinted>
  <dcterms:created xsi:type="dcterms:W3CDTF">2023-10-20T08:02:00Z</dcterms:created>
  <dcterms:modified xsi:type="dcterms:W3CDTF">2023-10-20T08:11:00Z</dcterms:modified>
</cp:coreProperties>
</file>